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B58" w:rsidRDefault="002706E9">
      <w:pPr>
        <w:jc w:val="center"/>
        <w:rPr>
          <w:b/>
        </w:rPr>
      </w:pPr>
      <w:r>
        <w:rPr>
          <w:b/>
        </w:rPr>
        <w:t>Computer Vision - Homework 2 solution</w:t>
      </w:r>
    </w:p>
    <w:p w:rsidR="00B75B58" w:rsidRDefault="00B75B58">
      <w:pPr>
        <w:jc w:val="center"/>
        <w:rPr>
          <w:b/>
        </w:rPr>
      </w:pPr>
    </w:p>
    <w:p w:rsidR="00B75B58" w:rsidRDefault="002706E9">
      <w:r>
        <w:t>Here are the images with all the matching</w:t>
      </w:r>
      <w:bookmarkStart w:id="0" w:name="_GoBack"/>
      <w:bookmarkEnd w:id="0"/>
      <w:r>
        <w:t xml:space="preserve"> not perfect points:</w:t>
      </w:r>
    </w:p>
    <w:p w:rsidR="00B75B58" w:rsidRDefault="002706E9">
      <w:r>
        <w:rPr>
          <w:noProof/>
        </w:rPr>
        <w:drawing>
          <wp:inline distT="114300" distB="114300" distL="114300" distR="114300">
            <wp:extent cx="5734050" cy="2476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4050" cy="2476500"/>
                    </a:xfrm>
                    <a:prstGeom prst="rect">
                      <a:avLst/>
                    </a:prstGeom>
                    <a:ln/>
                  </pic:spPr>
                </pic:pic>
              </a:graphicData>
            </a:graphic>
          </wp:inline>
        </w:drawing>
      </w:r>
    </w:p>
    <w:p w:rsidR="00B75B58" w:rsidRDefault="002706E9">
      <w:r>
        <w:t>And the matching perfect points:</w:t>
      </w:r>
    </w:p>
    <w:p w:rsidR="00B75B58" w:rsidRDefault="002706E9">
      <w:r>
        <w:rPr>
          <w:noProof/>
        </w:rPr>
        <w:drawing>
          <wp:inline distT="114300" distB="114300" distL="114300" distR="114300">
            <wp:extent cx="5734050" cy="2273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4050" cy="2273300"/>
                    </a:xfrm>
                    <a:prstGeom prst="rect">
                      <a:avLst/>
                    </a:prstGeom>
                    <a:ln/>
                  </pic:spPr>
                </pic:pic>
              </a:graphicData>
            </a:graphic>
          </wp:inline>
        </w:drawing>
      </w:r>
    </w:p>
    <w:p w:rsidR="00B75B58" w:rsidRDefault="00B75B58"/>
    <w:p w:rsidR="00B75B58" w:rsidRDefault="002706E9">
      <w:pPr>
        <w:rPr>
          <w:b/>
        </w:rPr>
      </w:pPr>
      <w:r>
        <w:rPr>
          <w:b/>
        </w:rPr>
        <w:t>Part A</w:t>
      </w:r>
    </w:p>
    <w:p w:rsidR="00B75B58" w:rsidRDefault="002706E9">
      <w:pPr>
        <w:numPr>
          <w:ilvl w:val="0"/>
          <w:numId w:val="2"/>
        </w:numPr>
      </w:pPr>
      <w:r>
        <w:t>Here is the development:</w:t>
      </w:r>
    </w:p>
    <w:p w:rsidR="00B75B58" w:rsidRDefault="00B75B58"/>
    <w:p w:rsidR="00B75B58" w:rsidRDefault="002706E9">
      <w:r>
        <w:rPr>
          <w:noProof/>
        </w:rPr>
        <w:lastRenderedPageBreak/>
        <w:drawing>
          <wp:inline distT="114300" distB="114300" distL="114300" distR="114300">
            <wp:extent cx="4037460" cy="431006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t="2391" b="45792"/>
                    <a:stretch>
                      <a:fillRect/>
                    </a:stretch>
                  </pic:blipFill>
                  <pic:spPr>
                    <a:xfrm>
                      <a:off x="0" y="0"/>
                      <a:ext cx="4037460" cy="4310063"/>
                    </a:xfrm>
                    <a:prstGeom prst="rect">
                      <a:avLst/>
                    </a:prstGeom>
                    <a:ln/>
                  </pic:spPr>
                </pic:pic>
              </a:graphicData>
            </a:graphic>
          </wp:inline>
        </w:drawing>
      </w:r>
    </w:p>
    <w:p w:rsidR="00B75B58" w:rsidRDefault="00B75B58"/>
    <w:p w:rsidR="00B75B58" w:rsidRDefault="002706E9">
      <w:r>
        <w:t>4. Here are the results for the perfect and not perfect matching set of points:</w:t>
      </w:r>
    </w:p>
    <w:p w:rsidR="00B75B58" w:rsidRDefault="002706E9">
      <w:r>
        <w:rPr>
          <w:noProof/>
        </w:rPr>
        <w:drawing>
          <wp:inline distT="114300" distB="114300" distL="114300" distR="114300">
            <wp:extent cx="5734050" cy="1866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4050" cy="1866900"/>
                    </a:xfrm>
                    <a:prstGeom prst="rect">
                      <a:avLst/>
                    </a:prstGeom>
                    <a:ln/>
                  </pic:spPr>
                </pic:pic>
              </a:graphicData>
            </a:graphic>
          </wp:inline>
        </w:drawing>
      </w:r>
    </w:p>
    <w:p w:rsidR="00B75B58" w:rsidRDefault="002706E9">
      <w:r>
        <w:t>5. The problems with forward mapping are:</w:t>
      </w:r>
    </w:p>
    <w:p w:rsidR="00B75B58" w:rsidRDefault="002706E9">
      <w:pPr>
        <w:numPr>
          <w:ilvl w:val="0"/>
          <w:numId w:val="1"/>
        </w:numPr>
      </w:pPr>
      <w:r>
        <w:t xml:space="preserve">There is no information of the picture beyond its boundaries. When we are doing forward mapping the result image won’t be a perfect </w:t>
      </w:r>
      <w:r>
        <w:t xml:space="preserve">rectangle because the transformation </w:t>
      </w:r>
      <w:proofErr w:type="gramStart"/>
      <w:r>
        <w:t>don’t</w:t>
      </w:r>
      <w:proofErr w:type="gramEnd"/>
      <w:r>
        <w:t xml:space="preserve"> know how to complete it.</w:t>
      </w:r>
    </w:p>
    <w:p w:rsidR="00B75B58" w:rsidRDefault="002706E9">
      <w:pPr>
        <w:numPr>
          <w:ilvl w:val="0"/>
          <w:numId w:val="1"/>
        </w:numPr>
      </w:pPr>
      <w:r>
        <w:t xml:space="preserve">There is a need to perform an interpolation in a discrete image. In this case the image will be slightly different from the original one. </w:t>
      </w:r>
    </w:p>
    <w:p w:rsidR="00B75B58" w:rsidRDefault="002706E9">
      <w:pPr>
        <w:numPr>
          <w:ilvl w:val="0"/>
          <w:numId w:val="1"/>
        </w:numPr>
      </w:pPr>
      <w:r>
        <w:t>The result image of the naive transformation with</w:t>
      </w:r>
      <w:r>
        <w:t xml:space="preserve"> the not perfect set of matching points give bad results in comparison to the one with the perfect set of points. This is due to no robustness to noise and mismatched points.</w:t>
      </w:r>
    </w:p>
    <w:p w:rsidR="00B75B58" w:rsidRDefault="002706E9">
      <w:r>
        <w:t xml:space="preserve">6. Our answer to this question is in the previous answers. </w:t>
      </w:r>
    </w:p>
    <w:p w:rsidR="00B75B58" w:rsidRDefault="00B75B58"/>
    <w:p w:rsidR="00B75B58" w:rsidRDefault="00B75B58"/>
    <w:p w:rsidR="00B75B58" w:rsidRDefault="002706E9">
      <w:pPr>
        <w:rPr>
          <w:b/>
        </w:rPr>
      </w:pPr>
      <w:r>
        <w:rPr>
          <w:b/>
        </w:rPr>
        <w:lastRenderedPageBreak/>
        <w:t>Part B</w:t>
      </w:r>
    </w:p>
    <w:p w:rsidR="00C008B5" w:rsidRDefault="00C008B5" w:rsidP="00C008B5">
      <w:r>
        <w:t>9.</w:t>
      </w:r>
    </w:p>
    <w:p w:rsidR="00C008B5" w:rsidRDefault="00C008B5" w:rsidP="00C008B5">
      <w:pPr>
        <w:pStyle w:val="ListParagraph"/>
        <w:numPr>
          <w:ilvl w:val="0"/>
          <w:numId w:val="6"/>
        </w:numPr>
      </w:pPr>
      <w:r>
        <w:t xml:space="preserve">It is given that for using </w:t>
      </w:r>
      <w:proofErr w:type="spellStart"/>
      <w:r>
        <w:t>homography</w:t>
      </w:r>
      <w:proofErr w:type="spellEnd"/>
      <w:r>
        <w:t xml:space="preserve"> we need 4 points to calculate a model, therefore n=4.</w:t>
      </w:r>
    </w:p>
    <w:p w:rsidR="00C008B5" w:rsidRDefault="00C008B5" w:rsidP="00C008B5">
      <w:pPr>
        <w:pStyle w:val="ListParagraph"/>
        <w:numPr>
          <w:ilvl w:val="0"/>
          <w:numId w:val="6"/>
        </w:numPr>
      </w:pPr>
      <w:r>
        <w:t>It is also given that inlier percent is 80% - meaning w = 0.8.</w:t>
      </w:r>
    </w:p>
    <w:p w:rsidR="00C008B5" w:rsidRDefault="00C008B5" w:rsidP="00C008B5">
      <w:pPr>
        <w:pStyle w:val="ListParagraph"/>
        <w:numPr>
          <w:ilvl w:val="0"/>
          <w:numId w:val="6"/>
        </w:numPr>
      </w:pPr>
      <w:r>
        <w:t xml:space="preserve">In class we showed that </w:t>
      </w:r>
      <m:oMath>
        <m:r>
          <w:rPr>
            <w:rFonts w:ascii="Cambria Math" w:hAnsi="Cambria Math"/>
          </w:rPr>
          <m:t xml:space="preserve">K=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(1-p)</m:t>
                </m:r>
              </m:e>
            </m:func>
          </m:num>
          <m:den>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w</m:t>
                        </m:r>
                      </m:e>
                      <m:sup>
                        <m:r>
                          <w:rPr>
                            <w:rFonts w:ascii="Cambria Math" w:hAnsi="Cambria Math"/>
                          </w:rPr>
                          <m:t>n</m:t>
                        </m:r>
                      </m:sup>
                    </m:sSup>
                  </m:e>
                </m:d>
              </m:e>
            </m:func>
          </m:den>
        </m:f>
      </m:oMath>
    </w:p>
    <w:p w:rsidR="00C008B5" w:rsidRPr="00C008B5" w:rsidRDefault="00C008B5" w:rsidP="00C008B5">
      <w:pPr>
        <w:pStyle w:val="ListParagraph"/>
        <w:numPr>
          <w:ilvl w:val="0"/>
          <w:numId w:val="6"/>
        </w:numPr>
      </w:pPr>
      <w:r>
        <w:t>For desired success rate of p = 0.9 we will get:</w:t>
      </w:r>
      <w:r>
        <w:br/>
      </w:r>
      <m:oMathPara>
        <m:oMath>
          <m:r>
            <w:rPr>
              <w:rFonts w:ascii="Cambria Math" w:hAnsi="Cambria Math"/>
            </w:rPr>
            <m:t xml:space="preserve">K=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m:t>
                  </m:r>
                  <m:r>
                    <w:rPr>
                      <w:rFonts w:ascii="Cambria Math" w:hAnsi="Cambria Math"/>
                    </w:rPr>
                    <m:t>0.9</m:t>
                  </m:r>
                  <m:r>
                    <w:rPr>
                      <w:rFonts w:ascii="Cambria Math" w:hAnsi="Cambria Math"/>
                    </w:rPr>
                    <m:t>)</m:t>
                  </m:r>
                </m:e>
              </m:func>
            </m:num>
            <m:den>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0.8</m:t>
                          </m:r>
                        </m:e>
                        <m:sup>
                          <m:r>
                            <w:rPr>
                              <w:rFonts w:ascii="Cambria Math" w:hAnsi="Cambria Math"/>
                            </w:rPr>
                            <m:t>4</m:t>
                          </m:r>
                        </m:sup>
                      </m:sSup>
                    </m:e>
                  </m:d>
                </m:e>
              </m:func>
            </m:den>
          </m:f>
          <m:r>
            <w:rPr>
              <w:rFonts w:ascii="Cambria Math" w:hAnsi="Cambria Math"/>
            </w:rPr>
            <m:t>=4.36 ≈5</m:t>
          </m:r>
        </m:oMath>
      </m:oMathPara>
    </w:p>
    <w:p w:rsidR="00C008B5" w:rsidRPr="00C008B5" w:rsidRDefault="00C008B5" w:rsidP="00C008B5">
      <w:pPr>
        <w:pStyle w:val="ListParagraph"/>
        <w:numPr>
          <w:ilvl w:val="0"/>
          <w:numId w:val="6"/>
        </w:numPr>
      </w:pPr>
      <w:r>
        <w:t>For desired success rate of p = 0.99 we will get:</w:t>
      </w:r>
      <m:oMath>
        <m:r>
          <w:rPr>
            <w:rFonts w:ascii="Cambria Math" w:hAnsi="Cambria Math"/>
          </w:rPr>
          <w:br/>
        </m:r>
      </m:oMath>
      <m:oMathPara>
        <m:oMath>
          <m:r>
            <w:rPr>
              <w:rFonts w:ascii="Cambria Math" w:hAnsi="Cambria Math"/>
            </w:rPr>
            <m:t xml:space="preserve">K=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(1-0.9</m:t>
                  </m:r>
                  <m:r>
                    <w:rPr>
                      <w:rFonts w:ascii="Cambria Math" w:hAnsi="Cambria Math"/>
                    </w:rPr>
                    <m:t>9</m:t>
                  </m:r>
                  <m:r>
                    <w:rPr>
                      <w:rFonts w:ascii="Cambria Math" w:hAnsi="Cambria Math"/>
                    </w:rPr>
                    <m:t>)</m:t>
                  </m:r>
                </m:e>
              </m:func>
            </m:num>
            <m:den>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0.8</m:t>
                          </m:r>
                        </m:e>
                        <m:sup>
                          <m:r>
                            <w:rPr>
                              <w:rFonts w:ascii="Cambria Math" w:hAnsi="Cambria Math"/>
                            </w:rPr>
                            <m:t>4</m:t>
                          </m:r>
                        </m:sup>
                      </m:sSup>
                    </m:e>
                  </m:d>
                </m:e>
              </m:func>
            </m:den>
          </m:f>
          <m:r>
            <w:rPr>
              <w:rFonts w:ascii="Cambria Math" w:hAnsi="Cambria Math"/>
            </w:rPr>
            <m:t>=</m:t>
          </m:r>
          <m:r>
            <w:rPr>
              <w:rFonts w:ascii="Cambria Math" w:hAnsi="Cambria Math"/>
            </w:rPr>
            <m:t>8.73</m:t>
          </m:r>
          <m:r>
            <w:rPr>
              <w:rFonts w:ascii="Cambria Math" w:hAnsi="Cambria Math"/>
            </w:rPr>
            <m:t xml:space="preserve"> ≈</m:t>
          </m:r>
          <m:r>
            <w:rPr>
              <w:rFonts w:ascii="Cambria Math" w:hAnsi="Cambria Math"/>
            </w:rPr>
            <m:t>9</m:t>
          </m:r>
        </m:oMath>
      </m:oMathPara>
    </w:p>
    <w:p w:rsidR="00C008B5" w:rsidRDefault="00C008B5" w:rsidP="00C008B5">
      <w:pPr>
        <w:pStyle w:val="ListParagraph"/>
        <w:numPr>
          <w:ilvl w:val="0"/>
          <w:numId w:val="6"/>
        </w:numPr>
      </w:pPr>
      <w:r>
        <w:t xml:space="preserve">In order to cover </w:t>
      </w:r>
      <w:r w:rsidR="00AC73FA">
        <w:rPr>
          <w:b/>
          <w:bCs/>
        </w:rPr>
        <w:t>all</w:t>
      </w:r>
      <w:r>
        <w:t xml:space="preserve"> the </w:t>
      </w:r>
      <w:r w:rsidR="00AC73FA">
        <w:t>options, we will need almost an infinite amount of random points – as the points are selected randomly from the dataset (That is, if we used replacement. If we do not use replacement, so every point drawn can’t be drawn again, our number of iterations is dependant of the dataset size (and not just the percentage of inliers).</w:t>
      </w:r>
    </w:p>
    <w:p w:rsidR="005677BD" w:rsidRDefault="005677BD" w:rsidP="005677BD">
      <w:r>
        <w:t xml:space="preserve">10. When running the original </w:t>
      </w:r>
      <w:proofErr w:type="spellStart"/>
      <w:r>
        <w:t>src</w:t>
      </w:r>
      <w:proofErr w:type="spellEnd"/>
      <w:r>
        <w:t xml:space="preserve"> &amp; </w:t>
      </w:r>
      <w:proofErr w:type="spellStart"/>
      <w:r>
        <w:t>dst</w:t>
      </w:r>
      <w:proofErr w:type="spellEnd"/>
      <w:r>
        <w:t xml:space="preserve"> images with </w:t>
      </w:r>
      <w:proofErr w:type="spellStart"/>
      <w:r>
        <w:t>matches.mat</w:t>
      </w:r>
      <w:proofErr w:type="spellEnd"/>
      <w:r>
        <w:t>, we get the following results:</w:t>
      </w:r>
    </w:p>
    <w:p w:rsidR="005677BD" w:rsidRPr="00C008B5" w:rsidRDefault="005677BD" w:rsidP="005677BD">
      <w:pPr>
        <w:pStyle w:val="ListParagraph"/>
        <w:numPr>
          <w:ilvl w:val="0"/>
          <w:numId w:val="7"/>
        </w:numPr>
      </w:pPr>
      <w:r>
        <w:t xml:space="preserve">W = </w:t>
      </w:r>
    </w:p>
    <w:tbl>
      <w:tblPr>
        <w:tblStyle w:val="TableGrid"/>
        <w:tblW w:w="0" w:type="auto"/>
        <w:tblInd w:w="2263" w:type="dxa"/>
        <w:tblLook w:val="04A0" w:firstRow="1" w:lastRow="0" w:firstColumn="1" w:lastColumn="0" w:noHBand="0" w:noVBand="1"/>
      </w:tblPr>
      <w:tblGrid>
        <w:gridCol w:w="1330"/>
        <w:gridCol w:w="1330"/>
        <w:gridCol w:w="1330"/>
      </w:tblGrid>
      <w:tr w:rsidR="005677BD" w:rsidTr="005677BD">
        <w:tc>
          <w:tcPr>
            <w:tcW w:w="1330" w:type="dxa"/>
          </w:tcPr>
          <w:p w:rsidR="005677BD" w:rsidRDefault="005677BD" w:rsidP="005677BD">
            <w:pPr>
              <w:jc w:val="center"/>
            </w:pPr>
            <w:r>
              <w:t>-0.001123</w:t>
            </w:r>
          </w:p>
        </w:tc>
        <w:tc>
          <w:tcPr>
            <w:tcW w:w="1330" w:type="dxa"/>
          </w:tcPr>
          <w:p w:rsidR="005677BD" w:rsidRDefault="005677BD" w:rsidP="005677BD">
            <w:pPr>
              <w:jc w:val="center"/>
            </w:pPr>
            <w:r>
              <w:t>-0.000164</w:t>
            </w:r>
          </w:p>
        </w:tc>
        <w:tc>
          <w:tcPr>
            <w:tcW w:w="1330" w:type="dxa"/>
          </w:tcPr>
          <w:p w:rsidR="005677BD" w:rsidRDefault="005677BD" w:rsidP="005677BD">
            <w:pPr>
              <w:jc w:val="center"/>
            </w:pPr>
            <w:r>
              <w:t>0.999919</w:t>
            </w:r>
          </w:p>
        </w:tc>
      </w:tr>
      <w:tr w:rsidR="005677BD" w:rsidTr="005677BD">
        <w:tc>
          <w:tcPr>
            <w:tcW w:w="1330" w:type="dxa"/>
          </w:tcPr>
          <w:p w:rsidR="005677BD" w:rsidRDefault="005677BD" w:rsidP="005677BD">
            <w:pPr>
              <w:jc w:val="center"/>
            </w:pPr>
            <w:r>
              <w:t>-1.05e-05</w:t>
            </w:r>
          </w:p>
        </w:tc>
        <w:tc>
          <w:tcPr>
            <w:tcW w:w="1330" w:type="dxa"/>
          </w:tcPr>
          <w:p w:rsidR="005677BD" w:rsidRDefault="005677BD" w:rsidP="005677BD">
            <w:pPr>
              <w:jc w:val="center"/>
            </w:pPr>
            <w:r>
              <w:t>-0.001054</w:t>
            </w:r>
          </w:p>
        </w:tc>
        <w:tc>
          <w:tcPr>
            <w:tcW w:w="1330" w:type="dxa"/>
          </w:tcPr>
          <w:p w:rsidR="005677BD" w:rsidRDefault="005677BD" w:rsidP="005677BD">
            <w:pPr>
              <w:jc w:val="center"/>
            </w:pPr>
            <w:r>
              <w:t>0.012562</w:t>
            </w:r>
          </w:p>
        </w:tc>
      </w:tr>
      <w:tr w:rsidR="005677BD" w:rsidTr="005677BD">
        <w:tc>
          <w:tcPr>
            <w:tcW w:w="1330" w:type="dxa"/>
          </w:tcPr>
          <w:p w:rsidR="005677BD" w:rsidRDefault="005677BD" w:rsidP="005677BD">
            <w:pPr>
              <w:jc w:val="center"/>
            </w:pPr>
            <w:r>
              <w:t>-2.97e-07</w:t>
            </w:r>
          </w:p>
        </w:tc>
        <w:tc>
          <w:tcPr>
            <w:tcW w:w="1330" w:type="dxa"/>
          </w:tcPr>
          <w:p w:rsidR="005677BD" w:rsidRDefault="005677BD" w:rsidP="005677BD">
            <w:pPr>
              <w:jc w:val="center"/>
            </w:pPr>
            <w:r>
              <w:t>-4.35e-08</w:t>
            </w:r>
          </w:p>
        </w:tc>
        <w:tc>
          <w:tcPr>
            <w:tcW w:w="1330" w:type="dxa"/>
          </w:tcPr>
          <w:p w:rsidR="005677BD" w:rsidRDefault="005677BD" w:rsidP="005677BD">
            <w:pPr>
              <w:jc w:val="center"/>
            </w:pPr>
            <w:r>
              <w:t>-0.000783</w:t>
            </w:r>
          </w:p>
        </w:tc>
      </w:tr>
    </w:tbl>
    <w:p w:rsidR="005677BD" w:rsidRDefault="005677BD" w:rsidP="005677BD">
      <w:pPr>
        <w:pStyle w:val="ListParagraph"/>
        <w:numPr>
          <w:ilvl w:val="0"/>
          <w:numId w:val="7"/>
        </w:numPr>
      </w:pPr>
      <w:r>
        <w:t>Source image after projective transform (forward mapping):</w:t>
      </w:r>
      <w:r>
        <w:br/>
      </w:r>
      <w:r w:rsidRPr="005677BD">
        <w:drawing>
          <wp:inline distT="0" distB="0" distL="0" distR="0" wp14:anchorId="43E4E7D9" wp14:editId="1A024162">
            <wp:extent cx="5733415" cy="2399168"/>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4208"/>
                    <a:stretch/>
                  </pic:blipFill>
                  <pic:spPr bwMode="auto">
                    <a:xfrm>
                      <a:off x="0" y="0"/>
                      <a:ext cx="5733415" cy="2399168"/>
                    </a:xfrm>
                    <a:prstGeom prst="rect">
                      <a:avLst/>
                    </a:prstGeom>
                    <a:ln>
                      <a:noFill/>
                    </a:ln>
                    <a:extLst>
                      <a:ext uri="{53640926-AAD7-44D8-BBD7-CCE9431645EC}">
                        <a14:shadowObscured xmlns:a14="http://schemas.microsoft.com/office/drawing/2010/main"/>
                      </a:ext>
                    </a:extLst>
                  </pic:spPr>
                </pic:pic>
              </a:graphicData>
            </a:graphic>
          </wp:inline>
        </w:drawing>
      </w:r>
    </w:p>
    <w:p w:rsidR="009208E1" w:rsidRDefault="009208E1" w:rsidP="005677BD">
      <w:pPr>
        <w:pStyle w:val="ListParagraph"/>
        <w:numPr>
          <w:ilvl w:val="0"/>
          <w:numId w:val="7"/>
        </w:numPr>
      </w:pPr>
      <w:r>
        <w:t>Comparing the results to sections 4 &amp; 6 we see:</w:t>
      </w:r>
    </w:p>
    <w:p w:rsidR="009208E1" w:rsidRDefault="009208E1" w:rsidP="009208E1">
      <w:pPr>
        <w:pStyle w:val="ListParagraph"/>
        <w:numPr>
          <w:ilvl w:val="1"/>
          <w:numId w:val="7"/>
        </w:numPr>
      </w:pPr>
      <w:r>
        <w:t>Using RANSAC on the matches dataset gives very similar results to the transformation we get from the perfect matching points set.</w:t>
      </w:r>
    </w:p>
    <w:p w:rsidR="009208E1" w:rsidRPr="00C008B5" w:rsidRDefault="009208E1" w:rsidP="009208E1">
      <w:pPr>
        <w:pStyle w:val="ListParagraph"/>
        <w:numPr>
          <w:ilvl w:val="1"/>
          <w:numId w:val="7"/>
        </w:numPr>
      </w:pPr>
      <w:r>
        <w:t xml:space="preserve">Using RANSAC does not result in image </w:t>
      </w:r>
      <w:proofErr w:type="spellStart"/>
      <w:r>
        <w:t>artifacts</w:t>
      </w:r>
      <w:proofErr w:type="spellEnd"/>
      <w:r>
        <w:t xml:space="preserve">, because the way it filters out the </w:t>
      </w:r>
      <w:proofErr w:type="gramStart"/>
      <w:r>
        <w:t>outliers</w:t>
      </w:r>
      <w:proofErr w:type="gramEnd"/>
      <w:r w:rsidR="00E72334">
        <w:t xml:space="preserve"> match points.</w:t>
      </w:r>
    </w:p>
    <w:p w:rsidR="00B75B58" w:rsidRDefault="00B75B58">
      <w:pPr>
        <w:rPr>
          <w:b/>
        </w:rPr>
      </w:pPr>
    </w:p>
    <w:p w:rsidR="00B75B58" w:rsidRDefault="002706E9">
      <w:pPr>
        <w:rPr>
          <w:b/>
        </w:rPr>
      </w:pPr>
      <w:r>
        <w:rPr>
          <w:b/>
        </w:rPr>
        <w:t>Part C</w:t>
      </w:r>
    </w:p>
    <w:p w:rsidR="00B75B58" w:rsidRDefault="002706E9">
      <w:r>
        <w:t xml:space="preserve">13. </w:t>
      </w:r>
      <w:r>
        <w:t xml:space="preserve">This is the panorama as asked with the matched points and </w:t>
      </w:r>
      <w:proofErr w:type="spellStart"/>
      <w:r>
        <w:t>ransac</w:t>
      </w:r>
      <w:proofErr w:type="spellEnd"/>
      <w:r>
        <w:t xml:space="preserve"> </w:t>
      </w:r>
      <w:proofErr w:type="spellStart"/>
      <w:r>
        <w:t>homography</w:t>
      </w:r>
      <w:proofErr w:type="spellEnd"/>
      <w:r>
        <w:t>:</w:t>
      </w:r>
    </w:p>
    <w:p w:rsidR="00B75B58" w:rsidRDefault="00B75B58"/>
    <w:p w:rsidR="00B75B58" w:rsidRDefault="002706E9">
      <w:pPr>
        <w:jc w:val="center"/>
        <w:rPr>
          <w:b/>
        </w:rPr>
      </w:pPr>
      <w:r>
        <w:rPr>
          <w:b/>
          <w:noProof/>
        </w:rPr>
        <w:lastRenderedPageBreak/>
        <w:drawing>
          <wp:inline distT="114300" distB="114300" distL="114300" distR="114300">
            <wp:extent cx="4357688" cy="36700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357688" cy="3670013"/>
                    </a:xfrm>
                    <a:prstGeom prst="rect">
                      <a:avLst/>
                    </a:prstGeom>
                    <a:ln/>
                  </pic:spPr>
                </pic:pic>
              </a:graphicData>
            </a:graphic>
          </wp:inline>
        </w:drawing>
      </w:r>
    </w:p>
    <w:p w:rsidR="00B75B58" w:rsidRDefault="00A772D1">
      <w:r>
        <w:t>14. Using a pair of our own images:</w:t>
      </w:r>
    </w:p>
    <w:p w:rsidR="00AD1C7B" w:rsidRDefault="00AD1C7B" w:rsidP="00AD1C7B">
      <w:pPr>
        <w:pStyle w:val="ListParagraph"/>
        <w:numPr>
          <w:ilvl w:val="0"/>
          <w:numId w:val="8"/>
        </w:numPr>
      </w:pPr>
      <w:r>
        <w:t>Images with the matching points (25 total, 4 “wrong”):</w:t>
      </w:r>
    </w:p>
    <w:p w:rsidR="00A772D1" w:rsidRDefault="00A772D1">
      <w:r w:rsidRPr="00A772D1">
        <w:drawing>
          <wp:inline distT="0" distB="0" distL="0" distR="0" wp14:anchorId="45464DC0" wp14:editId="17DB18AC">
            <wp:extent cx="5733116" cy="2204519"/>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317" b="24415"/>
                    <a:stretch/>
                  </pic:blipFill>
                  <pic:spPr bwMode="auto">
                    <a:xfrm>
                      <a:off x="0" y="0"/>
                      <a:ext cx="5733415" cy="2204634"/>
                    </a:xfrm>
                    <a:prstGeom prst="rect">
                      <a:avLst/>
                    </a:prstGeom>
                    <a:ln>
                      <a:noFill/>
                    </a:ln>
                    <a:extLst>
                      <a:ext uri="{53640926-AAD7-44D8-BBD7-CCE9431645EC}">
                        <a14:shadowObscured xmlns:a14="http://schemas.microsoft.com/office/drawing/2010/main"/>
                      </a:ext>
                    </a:extLst>
                  </pic:spPr>
                </pic:pic>
              </a:graphicData>
            </a:graphic>
          </wp:inline>
        </w:drawing>
      </w:r>
    </w:p>
    <w:p w:rsidR="00AD1C7B" w:rsidRDefault="00AD1C7B" w:rsidP="00AD1C7B">
      <w:pPr>
        <w:pStyle w:val="ListParagraph"/>
        <w:numPr>
          <w:ilvl w:val="0"/>
          <w:numId w:val="8"/>
        </w:numPr>
      </w:pPr>
      <w:r>
        <w:lastRenderedPageBreak/>
        <w:t>Output panorama image:</w:t>
      </w:r>
      <w:r>
        <w:br/>
      </w:r>
      <w:r w:rsidR="00A04879" w:rsidRPr="00A04879">
        <w:drawing>
          <wp:inline distT="0" distB="0" distL="0" distR="0" wp14:anchorId="0583FD23" wp14:editId="6F15BA81">
            <wp:extent cx="5733415" cy="43002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300220"/>
                    </a:xfrm>
                    <a:prstGeom prst="rect">
                      <a:avLst/>
                    </a:prstGeom>
                  </pic:spPr>
                </pic:pic>
              </a:graphicData>
            </a:graphic>
          </wp:inline>
        </w:drawing>
      </w:r>
    </w:p>
    <w:sectPr w:rsidR="00AD1C7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5AD4"/>
    <w:multiLevelType w:val="hybridMultilevel"/>
    <w:tmpl w:val="88F48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60455"/>
    <w:multiLevelType w:val="multilevel"/>
    <w:tmpl w:val="A9EEA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766815"/>
    <w:multiLevelType w:val="hybridMultilevel"/>
    <w:tmpl w:val="057CB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B2DB2"/>
    <w:multiLevelType w:val="hybridMultilevel"/>
    <w:tmpl w:val="6B7C0FC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4" w15:restartNumberingAfterBreak="0">
    <w:nsid w:val="40A52C78"/>
    <w:multiLevelType w:val="hybridMultilevel"/>
    <w:tmpl w:val="42F64D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4191D31"/>
    <w:multiLevelType w:val="hybridMultilevel"/>
    <w:tmpl w:val="97F6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A05BD3"/>
    <w:multiLevelType w:val="multilevel"/>
    <w:tmpl w:val="DAAEF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C801C2"/>
    <w:multiLevelType w:val="hybridMultilevel"/>
    <w:tmpl w:val="47284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7"/>
  </w:num>
  <w:num w:numId="4">
    <w:abstractNumId w:val="4"/>
  </w:num>
  <w:num w:numId="5">
    <w:abstractNumId w:val="3"/>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B58"/>
    <w:rsid w:val="002706E9"/>
    <w:rsid w:val="00547943"/>
    <w:rsid w:val="005677BD"/>
    <w:rsid w:val="009208E1"/>
    <w:rsid w:val="00A04879"/>
    <w:rsid w:val="00A772D1"/>
    <w:rsid w:val="00AC73FA"/>
    <w:rsid w:val="00AD1C7B"/>
    <w:rsid w:val="00B75B58"/>
    <w:rsid w:val="00C008B5"/>
    <w:rsid w:val="00E7233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3282D"/>
  <w15:docId w15:val="{CF738153-4313-42A5-8B17-086CC31EB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008B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8B5"/>
    <w:rPr>
      <w:rFonts w:ascii="Segoe UI" w:hAnsi="Segoe UI" w:cs="Segoe UI"/>
      <w:sz w:val="18"/>
      <w:szCs w:val="18"/>
    </w:rPr>
  </w:style>
  <w:style w:type="paragraph" w:styleId="ListParagraph">
    <w:name w:val="List Paragraph"/>
    <w:basedOn w:val="Normal"/>
    <w:uiPriority w:val="34"/>
    <w:qFormat/>
    <w:rsid w:val="00C008B5"/>
    <w:pPr>
      <w:ind w:left="720"/>
      <w:contextualSpacing/>
    </w:pPr>
  </w:style>
  <w:style w:type="character" w:styleId="PlaceholderText">
    <w:name w:val="Placeholder Text"/>
    <w:basedOn w:val="DefaultParagraphFont"/>
    <w:uiPriority w:val="99"/>
    <w:semiHidden/>
    <w:rsid w:val="00C008B5"/>
    <w:rPr>
      <w:color w:val="808080"/>
    </w:rPr>
  </w:style>
  <w:style w:type="table" w:styleId="TableGrid">
    <w:name w:val="Table Grid"/>
    <w:basedOn w:val="TableNormal"/>
    <w:uiPriority w:val="39"/>
    <w:rsid w:val="005677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364</Words>
  <Characters>2078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Marina</dc:creator>
  <cp:lastModifiedBy>Marina Iz</cp:lastModifiedBy>
  <cp:revision>2</cp:revision>
  <dcterms:created xsi:type="dcterms:W3CDTF">2019-12-07T12:51:00Z</dcterms:created>
  <dcterms:modified xsi:type="dcterms:W3CDTF">2019-12-07T12:51:00Z</dcterms:modified>
</cp:coreProperties>
</file>